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F5" w:rsidRDefault="000B45F5" w:rsidP="000B45F5">
      <w:pPr>
        <w:pStyle w:val="2"/>
        <w:spacing w:before="225"/>
      </w:pPr>
      <w:r>
        <w:rPr>
          <w:rFonts w:ascii="楷体" w:eastAsia="楷体" w:hAnsi="楷体" w:hint="eastAsia"/>
          <w:noProof/>
          <w:color w:val="CC0000"/>
          <w:sz w:val="27"/>
          <w:highlight w:val="white"/>
        </w:rPr>
        <w:t>婚内财产协议书4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甲方：××，身份证号：××××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乙方：××，身份证号：××××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甲方、乙方双方与××年××月××日在新城区民政局办理婚姻登记，现双方为合法夫妻。甲乙双方都愿共筑爱巢、白头偕老。但为防止今后可能出现的财产纠纷，双方经友好协商，达成如下协议：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一、婚内现有财产的约定;现有房产一处，位于×××，现房屋产权登记人为甲方。该房屋共计35万由甲方支付25万元首付款，其余办理按揭。装修及家具、电器的购买由甲方出资。如果双方离婚，该房产及房内家具电器归乙方所有，甲方负责协助办理房屋过户到乙方的手续，房屋过户发生的一切费用由甲方承担。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二、双方父母的遗产分别属于双方个人所有，不作为双方的共同财产。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三、婚姻存续期间共同债务的约定：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1.甲乙双方如需要用于家庭共同生活而向他人借钱，应由双方共同书面签名方可视为夫妻共同债务，由双方共同偿还，无双方共同书面签名则视为个人债务，由个人承担。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lastRenderedPageBreak/>
        <w:t xml:space="preserve">　　2.一方对外举债时必须向债权人明示夫妻间的财产约定，该债务系一方个人债务，另一方不承担还款义务。如无明示则产生的后果由经手一方债务人自己负责，另一方不承担任何责任。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四、对于共同财产的保管约定：甲乙双方应当如实通报各自的全部收入情况(包括除工资外的额外收入)，并定期将各自全部收入的95%集中存放于共同的账户，视为共同财产用于共同生活的开支。其余的5%视为个人财产与对方无关。共同的账户由女方保管进行统一支配，用做家庭开支，女方有定期向男方告知的义务。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五、对于离婚的约定：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1.如果男方今后有过错(包括但不限于婚外情、婚外性、与她人同居、重婚、家庭暴力、吸毒、严重等等越轨或违法行为)造成夫妻感情破裂而离婚的(包括协议离婚、男方或女方向法院提起离婚)，夫妻财产按以下约定处理：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(1)、男方自愿放弃家庭全部财产，净身出户。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(2)、现在夫妻共有一套房产归女方所有，如果在离婚之时，房贷仍未付清，则由男方付清。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(3)、夫妻共同财产全部归女方所有(包括以后再购置的房产以及其它大件物品)。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(4)、男方应向女方赔偿精神损失30万元，在办理离婚相关手续时直接以现金支付给女方。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lastRenderedPageBreak/>
        <w:t xml:space="preserve">　　2.如果女方今后有过错按正常离婚进行分配。3.如双方无其它过错的情况下财产分配按正常离婚进行分配。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六、签订本协议的目的，是为了男女双方和睦相处，互敬互爱，衷心希望双方能白头偕老。所以双方必须遵守本协议约定的内容，如有违反则自愿按协议约定内容执行。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七、双方自愿签订，清楚了解其协议的法律效力，并遵守约定内容。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八、本协议一式两份，双方各执一份，自双方签字之日起生效。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甲方：(签名)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乙方：(签名)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年月日年月日</w:t>
      </w:r>
    </w:p>
    <w:p w:rsidR="000B45F5" w:rsidRDefault="000B45F5" w:rsidP="000B45F5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公证了，效果会更好。</w:t>
      </w:r>
    </w:p>
    <w:p w:rsidR="003F5086" w:rsidRDefault="003F5086"/>
    <w:sectPr w:rsidR="003F5086" w:rsidSect="003F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2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quot;Songti SC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5F5"/>
    <w:rsid w:val="000B45F5"/>
    <w:rsid w:val="003F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F5"/>
    <w:pPr>
      <w:spacing w:after="200"/>
      <w:jc w:val="both"/>
    </w:pPr>
    <w:rPr>
      <w:rFonts w:ascii="Calibri" w:eastAsia="等线" w:hAnsi="Calibri" w:cs="21"/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45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B45F5"/>
    <w:rPr>
      <w:rFonts w:asciiTheme="majorHAnsi" w:eastAsiaTheme="majorEastAsia" w:hAnsiTheme="majorHAnsi" w:cstheme="majorBidi"/>
      <w:b/>
      <w:bCs/>
      <w:color w:val="000000"/>
      <w:kern w:val="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2024-08-23T09:56:00Z</dcterms:created>
  <dcterms:modified xsi:type="dcterms:W3CDTF">2024-08-23T09:56:00Z</dcterms:modified>
</cp:coreProperties>
</file>